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64" w:rsidRPr="00E01B43" w:rsidRDefault="001F2C81" w:rsidP="00507ED7">
      <w:pPr>
        <w:pStyle w:val="Titulek"/>
        <w:rPr>
          <w:rFonts w:asciiTheme="majorHAnsi" w:hAnsiTheme="majorHAnsi" w:cs="Tahoma"/>
          <w:b w:val="0"/>
        </w:rPr>
      </w:pPr>
      <w:r>
        <w:t xml:space="preserve">            </w:t>
      </w:r>
      <w:r w:rsidR="00507ED7" w:rsidRPr="00E01B43">
        <w:rPr>
          <w:rFonts w:asciiTheme="majorHAnsi" w:hAnsiTheme="majorHAnsi"/>
        </w:rPr>
        <w:t>Gymnázium, Uničov, Gymnazijní 257</w:t>
      </w:r>
    </w:p>
    <w:p w:rsidR="007E0564" w:rsidRDefault="007E0564"/>
    <w:p w:rsidR="007E0564" w:rsidRPr="00E01B43" w:rsidRDefault="0014111F" w:rsidP="00152A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4.15pt;margin-top:-26.65pt;width:68.05pt;height:68.05pt;z-index:251658240" fillcolor="window">
            <v:imagedata r:id="rId9" o:title=""/>
            <w10:wrap type="square"/>
          </v:shape>
          <o:OLEObject Type="Embed" ProgID="Word.Picture.8" ShapeID="_x0000_s1026" DrawAspect="Content" ObjectID="_1464608491" r:id="rId10"/>
        </w:pict>
      </w:r>
      <w:proofErr w:type="gramStart"/>
      <w:r w:rsidR="007E0564" w:rsidRPr="00E01B43">
        <w:rPr>
          <w:rFonts w:asciiTheme="minorHAnsi" w:hAnsiTheme="minorHAnsi"/>
          <w:sz w:val="24"/>
          <w:szCs w:val="24"/>
        </w:rPr>
        <w:t>Tel</w:t>
      </w:r>
      <w:r w:rsidR="001F2C81" w:rsidRPr="00E01B43">
        <w:rPr>
          <w:rFonts w:asciiTheme="minorHAnsi" w:hAnsiTheme="minorHAnsi"/>
          <w:sz w:val="24"/>
          <w:szCs w:val="24"/>
        </w:rPr>
        <w:t>:  585 081 110</w:t>
      </w:r>
      <w:proofErr w:type="gramEnd"/>
      <w:r w:rsidR="00152A3D" w:rsidRPr="00E01B43">
        <w:rPr>
          <w:rFonts w:asciiTheme="minorHAnsi" w:hAnsiTheme="minorHAnsi"/>
          <w:sz w:val="24"/>
          <w:szCs w:val="24"/>
        </w:rPr>
        <w:tab/>
      </w:r>
      <w:r w:rsidR="00152A3D" w:rsidRPr="00E01B43">
        <w:rPr>
          <w:rFonts w:asciiTheme="minorHAnsi" w:hAnsiTheme="minorHAnsi"/>
          <w:sz w:val="24"/>
          <w:szCs w:val="24"/>
        </w:rPr>
        <w:tab/>
      </w:r>
      <w:r w:rsidR="00152A3D" w:rsidRPr="00E01B43">
        <w:rPr>
          <w:rFonts w:asciiTheme="minorHAnsi" w:hAnsiTheme="minorHAnsi"/>
          <w:sz w:val="24"/>
          <w:szCs w:val="24"/>
        </w:rPr>
        <w:tab/>
      </w:r>
      <w:r w:rsidR="00152A3D" w:rsidRPr="00E01B43">
        <w:rPr>
          <w:rFonts w:asciiTheme="minorHAnsi" w:hAnsiTheme="minorHAnsi"/>
          <w:sz w:val="24"/>
          <w:szCs w:val="24"/>
        </w:rPr>
        <w:tab/>
      </w:r>
      <w:r w:rsidR="00211E8D" w:rsidRPr="00E01B43">
        <w:rPr>
          <w:rFonts w:asciiTheme="minorHAnsi" w:hAnsiTheme="minorHAnsi"/>
          <w:sz w:val="24"/>
          <w:szCs w:val="24"/>
        </w:rPr>
        <w:t>e-mail</w:t>
      </w:r>
      <w:r w:rsidR="007E0564" w:rsidRPr="00E01B43">
        <w:rPr>
          <w:rFonts w:asciiTheme="minorHAnsi" w:hAnsiTheme="minorHAnsi"/>
          <w:sz w:val="24"/>
          <w:szCs w:val="24"/>
        </w:rPr>
        <w:t xml:space="preserve">: </w:t>
      </w:r>
      <w:hyperlink r:id="rId11" w:history="1">
        <w:r w:rsidR="007E0564" w:rsidRPr="00E01B43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gym.unicov@gymun.cz</w:t>
        </w:r>
      </w:hyperlink>
      <w:r w:rsidR="00C856D8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        </w:t>
      </w:r>
    </w:p>
    <w:p w:rsidR="004246E4" w:rsidRDefault="00211E8D">
      <w:pPr>
        <w:rPr>
          <w:rFonts w:ascii="Palatino Linotype" w:hAnsi="Palatino Linotype"/>
        </w:rPr>
      </w:pPr>
      <w:r w:rsidRPr="00E01B43">
        <w:rPr>
          <w:rFonts w:asciiTheme="minorHAnsi" w:hAnsiTheme="minorHAnsi"/>
          <w:sz w:val="24"/>
          <w:szCs w:val="24"/>
        </w:rPr>
        <w:t>Fax</w:t>
      </w:r>
      <w:r w:rsidR="007E0564" w:rsidRPr="00E01B43">
        <w:rPr>
          <w:rFonts w:asciiTheme="minorHAnsi" w:hAnsiTheme="minorHAnsi"/>
          <w:sz w:val="24"/>
          <w:szCs w:val="24"/>
        </w:rPr>
        <w:t>: 585 081 115</w:t>
      </w:r>
      <w:r w:rsidR="007E0564" w:rsidRPr="00E01B43">
        <w:rPr>
          <w:rFonts w:asciiTheme="minorHAnsi" w:hAnsiTheme="minorHAnsi"/>
          <w:sz w:val="24"/>
          <w:szCs w:val="24"/>
        </w:rPr>
        <w:tab/>
      </w:r>
      <w:r w:rsidR="007E0564" w:rsidRPr="00E01B43">
        <w:rPr>
          <w:rFonts w:asciiTheme="minorHAnsi" w:hAnsiTheme="minorHAnsi"/>
          <w:sz w:val="24"/>
          <w:szCs w:val="24"/>
        </w:rPr>
        <w:tab/>
      </w:r>
      <w:r w:rsidR="00E01B43">
        <w:rPr>
          <w:rFonts w:asciiTheme="minorHAnsi" w:hAnsiTheme="minorHAnsi"/>
          <w:sz w:val="24"/>
          <w:szCs w:val="24"/>
        </w:rPr>
        <w:tab/>
      </w:r>
      <w:r w:rsidR="00E01B43">
        <w:rPr>
          <w:rFonts w:asciiTheme="minorHAnsi" w:hAnsiTheme="minorHAnsi"/>
          <w:sz w:val="24"/>
          <w:szCs w:val="24"/>
        </w:rPr>
        <w:tab/>
      </w:r>
      <w:r w:rsidRPr="00E01B43">
        <w:rPr>
          <w:rFonts w:asciiTheme="minorHAnsi" w:hAnsiTheme="minorHAnsi"/>
          <w:sz w:val="24"/>
          <w:szCs w:val="24"/>
        </w:rPr>
        <w:t>web</w:t>
      </w:r>
      <w:r w:rsidR="007E0564" w:rsidRPr="00E01B43">
        <w:rPr>
          <w:rFonts w:asciiTheme="minorHAnsi" w:hAnsiTheme="minorHAnsi"/>
          <w:sz w:val="24"/>
          <w:szCs w:val="24"/>
        </w:rPr>
        <w:t xml:space="preserve">: </w:t>
      </w:r>
      <w:hyperlink r:id="rId12" w:history="1">
        <w:r w:rsidR="00152A3D" w:rsidRPr="00E01B43">
          <w:rPr>
            <w:rStyle w:val="Hypertextovodkaz"/>
            <w:rFonts w:asciiTheme="minorHAnsi" w:hAnsiTheme="minorHAnsi"/>
            <w:sz w:val="24"/>
            <w:szCs w:val="24"/>
            <w:u w:val="none"/>
          </w:rPr>
          <w:t>www.gymun.cz</w:t>
        </w:r>
      </w:hyperlink>
      <w:r w:rsidR="009C7468">
        <w:rPr>
          <w:rFonts w:ascii="Tahoma" w:hAnsi="Tahoma" w:cs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390525</wp:posOffset>
                </wp:positionV>
                <wp:extent cx="58293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0.75pt" to="455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"/>
            </w:pict>
          </mc:Fallback>
        </mc:AlternateContent>
      </w:r>
    </w:p>
    <w:p w:rsidR="004246E4" w:rsidRPr="004246E4" w:rsidRDefault="004246E4" w:rsidP="004246E4">
      <w:pPr>
        <w:rPr>
          <w:rFonts w:ascii="Palatino Linotype" w:hAnsi="Palatino Linotype"/>
        </w:rPr>
      </w:pPr>
    </w:p>
    <w:p w:rsidR="004246E4" w:rsidRPr="004246E4" w:rsidRDefault="004246E4" w:rsidP="004246E4">
      <w:pPr>
        <w:rPr>
          <w:rFonts w:ascii="Palatino Linotype" w:hAnsi="Palatino Linotype"/>
        </w:rPr>
      </w:pPr>
    </w:p>
    <w:p w:rsidR="00B201F2" w:rsidRPr="007924E2" w:rsidRDefault="00B201F2" w:rsidP="007924E2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en-US"/>
        </w:rPr>
      </w:pPr>
      <w:r w:rsidRPr="00B201F2">
        <w:rPr>
          <w:rFonts w:ascii="Calibri" w:hAnsi="Calibri"/>
          <w:b/>
          <w:sz w:val="32"/>
          <w:szCs w:val="32"/>
          <w:lang w:eastAsia="en-US"/>
        </w:rPr>
        <w:t>Výzva k podání 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9"/>
        <w:gridCol w:w="5687"/>
      </w:tblGrid>
      <w:tr w:rsidR="00B201F2" w:rsidRPr="00B201F2" w:rsidTr="00B201F2">
        <w:trPr>
          <w:trHeight w:val="443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Číslo zakázky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Název zakázky: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Revitalizace a modernizace laboratoře biologie</w:t>
            </w:r>
            <w:r w:rsidR="006F07A0">
              <w:rPr>
                <w:rFonts w:ascii="Calibri" w:hAnsi="Calibri"/>
                <w:sz w:val="22"/>
                <w:szCs w:val="22"/>
                <w:lang w:eastAsia="en-US"/>
              </w:rPr>
              <w:t xml:space="preserve"> s částečným náhradním plněním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Předmět zakázky (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služba/dodávka/stavební práce)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Předmětem plnění veřejné zakázky je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revitalizace a modernizace odborné učebny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Zahrnuje demontáž a odvoz stávajícího starého vybavení učebny, úpravu rozvodů vody, plynu a odpadů,</w:t>
            </w:r>
            <w:r w:rsidR="001639E1">
              <w:rPr>
                <w:rFonts w:ascii="Calibri" w:hAnsi="Calibri"/>
                <w:sz w:val="22"/>
                <w:szCs w:val="22"/>
                <w:lang w:eastAsia="en-US"/>
              </w:rPr>
              <w:t xml:space="preserve"> úpravu </w:t>
            </w:r>
            <w:r w:rsidR="005B2251">
              <w:rPr>
                <w:rFonts w:ascii="Calibri" w:hAnsi="Calibri"/>
                <w:sz w:val="22"/>
                <w:szCs w:val="22"/>
                <w:lang w:eastAsia="en-US"/>
              </w:rPr>
              <w:t>stěn</w:t>
            </w:r>
            <w:r w:rsidR="001639E1">
              <w:rPr>
                <w:rFonts w:ascii="Calibri" w:hAnsi="Calibri"/>
                <w:sz w:val="22"/>
                <w:szCs w:val="22"/>
                <w:lang w:eastAsia="en-US"/>
              </w:rPr>
              <w:t>, vymalování,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instalaci nových rozvodů elektřiny včetně rozvaděče, 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 xml:space="preserve">realizaci nové podlahové krytiny,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dodávku zatemňovací, multimediální, výpočetní techniky,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software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, pracoviště žáků a pedagoga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 xml:space="preserve"> a vybavení nábytkem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 splňující dále popsa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nou technickou specifikaci (viz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Příloha č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3 Technické, jakostní a funkční požadavky zadavatele), včetně zprovoznění potřebné hardwarové a softw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>arové infrastruktury pro provoz.</w:t>
            </w:r>
          </w:p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Součástí předmětu veřejné zakázky je rovněž instalace 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 xml:space="preserve">veškerých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zařízení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 xml:space="preserve"> a nábytku,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 jejich zprovoznění, záruční servis a zaškolení pověřených osob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Datum vyhlášení zakázky: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7924E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="009C746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5B2251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  <w:r w:rsidR="00B201F2" w:rsidRPr="00B201F2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="009C746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B201F2" w:rsidRPr="00B201F2">
              <w:rPr>
                <w:rFonts w:ascii="Calibri" w:hAnsi="Calibri"/>
                <w:sz w:val="22"/>
                <w:szCs w:val="22"/>
                <w:lang w:eastAsia="en-US"/>
              </w:rPr>
              <w:t>201</w:t>
            </w:r>
            <w:r w:rsidR="009C7468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Název/ obchodní firma zadavatele: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Gymnázium, Uničov, Gymnazijní 257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Gymnazijní 257, Uničov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Osoba oprávněná jednat jménem zadavatele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, vč. kontaktních údajů (telefon a emailová adresa)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B201F2">
              <w:rPr>
                <w:rFonts w:ascii="Calibri" w:hAnsi="Calibri"/>
                <w:sz w:val="24"/>
                <w:szCs w:val="24"/>
                <w:lang w:eastAsia="en-US"/>
              </w:rPr>
              <w:t>Mgr. Roman Riedl – ředitel školy</w:t>
            </w:r>
          </w:p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+420</w:t>
            </w:r>
            <w:r w:rsidR="009C7468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585</w:t>
            </w:r>
            <w:r w:rsidR="009C7468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081</w:t>
            </w:r>
            <w:r w:rsidR="009C746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112</w:t>
            </w:r>
          </w:p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gym.unicov@gymun.cz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00601756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DIČ zadavatele: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Nejsme plátce DPH</w:t>
            </w:r>
          </w:p>
        </w:tc>
      </w:tr>
      <w:tr w:rsidR="00B201F2" w:rsidRPr="00B201F2" w:rsidTr="00285D59">
        <w:trPr>
          <w:trHeight w:val="1483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Kontaktní osoba zadavatele</w:t>
            </w:r>
            <w:r w:rsidR="0014111F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vč. kontaktních údajů (telefon a emailová adresa):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B201F2">
              <w:rPr>
                <w:rFonts w:ascii="Calibri" w:hAnsi="Calibri"/>
                <w:sz w:val="24"/>
                <w:szCs w:val="24"/>
                <w:lang w:eastAsia="en-US"/>
              </w:rPr>
              <w:t>Mgr. Balcárek Lubomír</w:t>
            </w:r>
          </w:p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+420</w:t>
            </w:r>
            <w:r w:rsidR="009C7468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585</w:t>
            </w:r>
            <w:r w:rsidR="009C7468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081</w:t>
            </w:r>
            <w:r w:rsidR="0014111F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113</w:t>
            </w:r>
            <w:r w:rsidR="0014111F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r w:rsidR="0014111F" w:rsidRPr="00B201F2">
              <w:rPr>
                <w:rFonts w:ascii="Calibri" w:hAnsi="Calibri"/>
                <w:sz w:val="22"/>
                <w:szCs w:val="22"/>
                <w:lang w:eastAsia="en-US"/>
              </w:rPr>
              <w:t>+420</w:t>
            </w:r>
            <w:r w:rsidR="0014111F">
              <w:rPr>
                <w:rFonts w:ascii="Calibri" w:hAnsi="Calibri"/>
                <w:sz w:val="22"/>
                <w:szCs w:val="22"/>
                <w:lang w:eastAsia="en-US"/>
              </w:rPr>
              <w:t> 773 60 53 54</w:t>
            </w:r>
          </w:p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lbalcarek@seznam.cz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Lhůta pro podávání nabídek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 (data zahájení a ukončení příjmu, vč. času)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2A4090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Od 20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="005B2251">
              <w:rPr>
                <w:rFonts w:ascii="Calibri" w:hAnsi="Calibri"/>
                <w:sz w:val="22"/>
                <w:szCs w:val="22"/>
                <w:lang w:eastAsia="en-US"/>
              </w:rPr>
              <w:t xml:space="preserve"> 6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="009C746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>2014</w:t>
            </w:r>
            <w:r w:rsidR="00B201F2"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 do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  <w:r w:rsidR="009C7468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="00285D59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="009C746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>2014</w:t>
            </w:r>
            <w:r w:rsidR="00B201F2"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 do 12.00 hodin</w:t>
            </w:r>
          </w:p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Nabídky se podávají písemnou formou v neprůhledných uzavřených obálkách zabezpečených proti neoprávněné manipulaci přelepením, označených dle zadávací dokumentace.</w:t>
            </w:r>
            <w:r w:rsidRPr="00B201F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Nabídky je možno doručit doporučen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>ou poštou nebo osobně na adrese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: Gymnázium, Uničov, Gymnazijní 257</w:t>
            </w:r>
          </w:p>
        </w:tc>
      </w:tr>
      <w:tr w:rsidR="00B201F2" w:rsidRPr="00B201F2" w:rsidTr="00285D59">
        <w:trPr>
          <w:trHeight w:val="251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zakázky: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Předmětem veřejné zakázky je výběr dodavatele 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>na kompletní revitalizaci a modernizaci odborné učebny.</w:t>
            </w:r>
          </w:p>
          <w:p w:rsidR="00B201F2" w:rsidRPr="00B201F2" w:rsidRDefault="00D337CB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Rozměry učebny,  poptávané práce a vybavení  jsou</w:t>
            </w:r>
            <w:r w:rsidR="00B201F2"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 uveden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y</w:t>
            </w:r>
            <w:r w:rsidR="00B201F2"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 v příloze č. 3 </w:t>
            </w:r>
            <w:proofErr w:type="gramStart"/>
            <w:r w:rsidR="00B201F2" w:rsidRPr="00B201F2">
              <w:rPr>
                <w:rFonts w:ascii="Calibri" w:hAnsi="Calibri"/>
                <w:sz w:val="22"/>
                <w:szCs w:val="22"/>
                <w:lang w:eastAsia="en-US"/>
              </w:rPr>
              <w:t>této</w:t>
            </w:r>
            <w:proofErr w:type="gramEnd"/>
            <w:r w:rsidR="00B201F2"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 výzvy</w:t>
            </w:r>
            <w:r w:rsidR="00CA68CE">
              <w:rPr>
                <w:rFonts w:ascii="Calibri" w:hAnsi="Calibri"/>
                <w:sz w:val="22"/>
                <w:szCs w:val="22"/>
                <w:lang w:eastAsia="en-US"/>
              </w:rPr>
              <w:t xml:space="preserve"> (např. v bodě „Vymalování učebny)</w:t>
            </w:r>
            <w:r w:rsidR="00B201F2" w:rsidRPr="00B201F2">
              <w:rPr>
                <w:rFonts w:ascii="Calibri" w:hAnsi="Calibri"/>
                <w:sz w:val="22"/>
                <w:szCs w:val="22"/>
                <w:lang w:eastAsia="en-US"/>
              </w:rPr>
              <w:t>. Součástí každé nabídky musí být vyplněná příloha č. 3 (prázd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ná pole) se specifikací </w:t>
            </w:r>
            <w:r w:rsidR="00B201F2" w:rsidRPr="00B201F2">
              <w:rPr>
                <w:rFonts w:ascii="Calibri" w:hAnsi="Calibri"/>
                <w:sz w:val="22"/>
                <w:szCs w:val="22"/>
                <w:lang w:eastAsia="en-US"/>
              </w:rPr>
              <w:t>tak, aby bylo zřetelné, že nabídka splňuje minimální požadavky zadavatele.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14111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Předpokládaná hodnota zakázky v Kč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Default="00B201F2" w:rsidP="00B20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Celková předpokládaná cena zakázky je </w:t>
            </w:r>
            <w:r w:rsidR="00A767F7">
              <w:rPr>
                <w:rFonts w:ascii="Calibri" w:hAnsi="Calibri"/>
                <w:b/>
                <w:sz w:val="22"/>
                <w:szCs w:val="22"/>
                <w:lang w:eastAsia="en-US"/>
              </w:rPr>
              <w:t>743.802,-Kč bez DPH, tj. 900.0</w:t>
            </w:r>
            <w:r w:rsidR="009C7468">
              <w:rPr>
                <w:rFonts w:ascii="Calibri" w:hAnsi="Calibri"/>
                <w:b/>
                <w:sz w:val="22"/>
                <w:szCs w:val="22"/>
                <w:lang w:eastAsia="en-US"/>
              </w:rPr>
              <w:t>00,- Kč včetně DPH 21</w:t>
            </w: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%.</w:t>
            </w:r>
          </w:p>
          <w:p w:rsid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Celková nabídková cena musí obsahovat veškeré náklady nutné k realizaci předmětu zakázky. Nabídkovou cenu uvádějte bez DPH i včetně DPH v příloze č.</w:t>
            </w:r>
            <w:r w:rsidR="00D337C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4 v uvedeném minimálním položkovém členění.</w:t>
            </w:r>
          </w:p>
          <w:p w:rsidR="006F07A0" w:rsidRPr="00B201F2" w:rsidRDefault="006F07A0" w:rsidP="006F07A0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Z celkové ceny zakázky je požadováno dodání vybavení nebo provedení prací v režimu náhradního plnění v minimální výši </w:t>
            </w:r>
            <w:r w:rsidR="00A767F7">
              <w:rPr>
                <w:rFonts w:ascii="Calibri" w:hAnsi="Calibri"/>
                <w:b/>
                <w:sz w:val="22"/>
                <w:szCs w:val="22"/>
                <w:lang w:eastAsia="en-US"/>
              </w:rPr>
              <w:t>107.438,- Kč bez DPH, tj. 130.00</w:t>
            </w:r>
            <w:r w:rsidRPr="006F07A0">
              <w:rPr>
                <w:rFonts w:ascii="Calibri" w:hAnsi="Calibri"/>
                <w:b/>
                <w:sz w:val="22"/>
                <w:szCs w:val="22"/>
                <w:lang w:eastAsia="en-US"/>
              </w:rPr>
              <w:t>0,- včetně DPH 21%.</w:t>
            </w:r>
          </w:p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Zadavatel neposkytuje zálohy.</w:t>
            </w:r>
          </w:p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Platební podmínky jsou uvedeny v příloze č.</w:t>
            </w:r>
            <w:r w:rsidR="009C746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7924E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7924E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Zadávací dokumentace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14111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Typ zakázky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Jedná se o zakázku malého rozsahu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Lhůta dodání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 (zpracování zakázky)/ časový harmonogram plnění/ doba trvání zakázky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Zakázka bude dodána na adresu zadavatele uvedenou v této výzvě. Konkrétní datum dodávky a instalace bude stanoveno při podpisu smlouvy.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Místa dodání/převzetí nabídky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Gymnázium Uničov, Gymnazijní 257</w:t>
            </w:r>
          </w:p>
        </w:tc>
      </w:tr>
    </w:tbl>
    <w:p w:rsidR="0014111F" w:rsidRDefault="0014111F"/>
    <w:p w:rsidR="0014111F" w:rsidRDefault="0014111F" w:rsidP="0014111F">
      <w:r>
        <w:br w:type="page"/>
      </w:r>
    </w:p>
    <w:p w:rsidR="00285D59" w:rsidRDefault="00285D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9"/>
        <w:gridCol w:w="5687"/>
      </w:tblGrid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Hodnotící kritéria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9" w:rsidRPr="00285D59" w:rsidRDefault="00B201F2" w:rsidP="00B201F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Hodnotící kritéria jsou uvedena v příloze č. 1</w:t>
            </w:r>
            <w:r w:rsidR="00285D5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285D5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Zadávací dokumentace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D15A9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Požadavek na uvedení kontaktní osoby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Uchazeč ve své nabídce uvede kontaktní osobu ve věci zakázky, její telefon a e-mailovou adresu.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Požadavek na písemnou formu nabídky </w:t>
            </w: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(včetně požadavků na písemné zpracování smlouvy dodavatelem)</w:t>
            </w: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</w:tc>
      </w:tr>
      <w:tr w:rsidR="00B201F2" w:rsidRPr="00B201F2" w:rsidTr="00B201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Další podmínky pro plnění zakázky: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F2" w:rsidRPr="00B201F2" w:rsidRDefault="00B201F2" w:rsidP="00B201F2">
            <w:pPr>
              <w:spacing w:after="200"/>
              <w:ind w:left="15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Všechny další podmínky pro plnění zakázky jsou uvedeny v příloze č.</w:t>
            </w:r>
            <w:r w:rsidR="00285D5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1</w:t>
            </w:r>
            <w:r w:rsidR="001639E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-</w:t>
            </w:r>
            <w:r w:rsidR="001639E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B201F2">
              <w:rPr>
                <w:rFonts w:ascii="Calibri" w:hAnsi="Calibri"/>
                <w:b/>
                <w:sz w:val="22"/>
                <w:szCs w:val="22"/>
                <w:lang w:eastAsia="en-US"/>
              </w:rPr>
              <w:t>Zadávací dokumentace</w:t>
            </w:r>
          </w:p>
          <w:p w:rsidR="00B201F2" w:rsidRPr="00B201F2" w:rsidRDefault="00D15A9C" w:rsidP="00B201F2">
            <w:pPr>
              <w:spacing w:after="200"/>
              <w:ind w:left="15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Zadavatel si vymezuje právo</w:t>
            </w:r>
            <w:r w:rsidR="00B201F2" w:rsidRPr="00B201F2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B201F2" w:rsidRPr="00B201F2" w:rsidRDefault="00B201F2" w:rsidP="00B201F2">
            <w:pPr>
              <w:numPr>
                <w:ilvl w:val="0"/>
                <w:numId w:val="6"/>
              </w:numPr>
              <w:spacing w:after="200" w:line="276" w:lineRule="auto"/>
              <w:ind w:left="375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výběrové řízení kdykoli v jeho průběhu zrušit, </w:t>
            </w:r>
          </w:p>
          <w:p w:rsidR="00B201F2" w:rsidRPr="00B201F2" w:rsidRDefault="00B201F2" w:rsidP="00B201F2">
            <w:pPr>
              <w:numPr>
                <w:ilvl w:val="0"/>
                <w:numId w:val="6"/>
              </w:numPr>
              <w:spacing w:after="200" w:line="276" w:lineRule="auto"/>
              <w:ind w:left="375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odmítnout veškeré předložené nabídky, </w:t>
            </w:r>
          </w:p>
          <w:p w:rsidR="00B201F2" w:rsidRPr="00B201F2" w:rsidRDefault="00B201F2" w:rsidP="00B201F2">
            <w:pPr>
              <w:numPr>
                <w:ilvl w:val="0"/>
                <w:numId w:val="6"/>
              </w:numPr>
              <w:spacing w:after="200" w:line="276" w:lineRule="auto"/>
              <w:ind w:left="375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 xml:space="preserve">neuzavřít smlouvu s žádným z uchazečů. </w:t>
            </w:r>
          </w:p>
          <w:p w:rsidR="00B201F2" w:rsidRPr="00B201F2" w:rsidRDefault="00B201F2" w:rsidP="00B201F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01F2">
              <w:rPr>
                <w:rFonts w:ascii="Calibri" w:hAnsi="Calibri"/>
                <w:sz w:val="22"/>
                <w:szCs w:val="22"/>
                <w:lang w:eastAsia="en-US"/>
              </w:rPr>
              <w:t>O výsledku výběrového řízení budou všichni účastníci písemně informováni.</w:t>
            </w:r>
            <w:bookmarkStart w:id="0" w:name="_GoBack"/>
            <w:bookmarkEnd w:id="0"/>
          </w:p>
        </w:tc>
      </w:tr>
    </w:tbl>
    <w:p w:rsidR="00B201F2" w:rsidRPr="00B201F2" w:rsidRDefault="00B201F2" w:rsidP="00B201F2">
      <w:pPr>
        <w:spacing w:after="200" w:line="276" w:lineRule="auto"/>
        <w:jc w:val="both"/>
        <w:rPr>
          <w:sz w:val="24"/>
          <w:szCs w:val="24"/>
          <w:lang w:eastAsia="en-US"/>
        </w:rPr>
      </w:pPr>
    </w:p>
    <w:p w:rsidR="00152A3D" w:rsidRPr="004246E4" w:rsidRDefault="00152A3D" w:rsidP="004246E4">
      <w:pPr>
        <w:rPr>
          <w:rFonts w:ascii="Palatino Linotype" w:hAnsi="Palatino Linotype"/>
        </w:rPr>
      </w:pPr>
    </w:p>
    <w:sectPr w:rsidR="00152A3D" w:rsidRPr="004246E4" w:rsidSect="00285D59">
      <w:pgSz w:w="11906" w:h="16838"/>
      <w:pgMar w:top="907" w:right="1418" w:bottom="15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3C" w:rsidRDefault="0004653C" w:rsidP="00B201F2">
      <w:r>
        <w:separator/>
      </w:r>
    </w:p>
  </w:endnote>
  <w:endnote w:type="continuationSeparator" w:id="0">
    <w:p w:rsidR="0004653C" w:rsidRDefault="0004653C" w:rsidP="00B2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3C" w:rsidRDefault="0004653C" w:rsidP="00B201F2">
      <w:r>
        <w:separator/>
      </w:r>
    </w:p>
  </w:footnote>
  <w:footnote w:type="continuationSeparator" w:id="0">
    <w:p w:rsidR="0004653C" w:rsidRDefault="0004653C" w:rsidP="00B2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6DF8"/>
    <w:multiLevelType w:val="singleLevel"/>
    <w:tmpl w:val="0D5E31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BD5F1B"/>
    <w:multiLevelType w:val="singleLevel"/>
    <w:tmpl w:val="29981FC6"/>
    <w:lvl w:ilvl="0">
      <w:start w:val="78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E6D0C0F"/>
    <w:multiLevelType w:val="singleLevel"/>
    <w:tmpl w:val="A7F850D6"/>
    <w:lvl w:ilvl="0">
      <w:start w:val="7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371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9E73DB"/>
    <w:multiLevelType w:val="singleLevel"/>
    <w:tmpl w:val="E65E51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3D"/>
    <w:rsid w:val="0002595C"/>
    <w:rsid w:val="0004653C"/>
    <w:rsid w:val="0014111F"/>
    <w:rsid w:val="00152A3D"/>
    <w:rsid w:val="001639E1"/>
    <w:rsid w:val="00171A97"/>
    <w:rsid w:val="001F2C81"/>
    <w:rsid w:val="00211E8D"/>
    <w:rsid w:val="00285D59"/>
    <w:rsid w:val="002A3210"/>
    <w:rsid w:val="002A4090"/>
    <w:rsid w:val="004246E4"/>
    <w:rsid w:val="00507ED7"/>
    <w:rsid w:val="005B2251"/>
    <w:rsid w:val="005C421B"/>
    <w:rsid w:val="006F07A0"/>
    <w:rsid w:val="007924E2"/>
    <w:rsid w:val="007E0564"/>
    <w:rsid w:val="008018E5"/>
    <w:rsid w:val="009B3D7D"/>
    <w:rsid w:val="009C7468"/>
    <w:rsid w:val="00A767F7"/>
    <w:rsid w:val="00B201F2"/>
    <w:rsid w:val="00B959F3"/>
    <w:rsid w:val="00BB4C59"/>
    <w:rsid w:val="00C856D8"/>
    <w:rsid w:val="00CA68CE"/>
    <w:rsid w:val="00D15A9C"/>
    <w:rsid w:val="00D32847"/>
    <w:rsid w:val="00D337CB"/>
    <w:rsid w:val="00E01B43"/>
    <w:rsid w:val="00F10BB4"/>
    <w:rsid w:val="00F9033D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Palatino Linotype" w:hAnsi="Palatino Linotype"/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Palatino Linotype" w:hAnsi="Palatino Linotype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32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rFonts w:ascii="Palatino Linotype" w:hAnsi="Palatino Linotype"/>
      <w:sz w:val="24"/>
    </w:rPr>
  </w:style>
  <w:style w:type="paragraph" w:styleId="Textpoznpodarou">
    <w:name w:val="footnote text"/>
    <w:basedOn w:val="Normln"/>
    <w:link w:val="TextpoznpodarouChar"/>
    <w:rsid w:val="00B201F2"/>
  </w:style>
  <w:style w:type="character" w:customStyle="1" w:styleId="TextpoznpodarouChar">
    <w:name w:val="Text pozn. pod čarou Char"/>
    <w:basedOn w:val="Standardnpsmoodstavce"/>
    <w:link w:val="Textpoznpodarou"/>
    <w:rsid w:val="00B201F2"/>
  </w:style>
  <w:style w:type="character" w:styleId="Zstupntext">
    <w:name w:val="Placeholder Text"/>
    <w:basedOn w:val="Standardnpsmoodstavce"/>
    <w:uiPriority w:val="99"/>
    <w:semiHidden/>
    <w:rsid w:val="007924E2"/>
    <w:rPr>
      <w:color w:val="808080"/>
    </w:rPr>
  </w:style>
  <w:style w:type="paragraph" w:styleId="Textbubliny">
    <w:name w:val="Balloon Text"/>
    <w:basedOn w:val="Normln"/>
    <w:link w:val="TextbublinyChar"/>
    <w:rsid w:val="007924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2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Palatino Linotype" w:hAnsi="Palatino Linotype"/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Palatino Linotype" w:hAnsi="Palatino Linotype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32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rFonts w:ascii="Palatino Linotype" w:hAnsi="Palatino Linotype"/>
      <w:sz w:val="24"/>
    </w:rPr>
  </w:style>
  <w:style w:type="paragraph" w:styleId="Textpoznpodarou">
    <w:name w:val="footnote text"/>
    <w:basedOn w:val="Normln"/>
    <w:link w:val="TextpoznpodarouChar"/>
    <w:rsid w:val="00B201F2"/>
  </w:style>
  <w:style w:type="character" w:customStyle="1" w:styleId="TextpoznpodarouChar">
    <w:name w:val="Text pozn. pod čarou Char"/>
    <w:basedOn w:val="Standardnpsmoodstavce"/>
    <w:link w:val="Textpoznpodarou"/>
    <w:rsid w:val="00B201F2"/>
  </w:style>
  <w:style w:type="character" w:styleId="Zstupntext">
    <w:name w:val="Placeholder Text"/>
    <w:basedOn w:val="Standardnpsmoodstavce"/>
    <w:uiPriority w:val="99"/>
    <w:semiHidden/>
    <w:rsid w:val="007924E2"/>
    <w:rPr>
      <w:color w:val="808080"/>
    </w:rPr>
  </w:style>
  <w:style w:type="paragraph" w:styleId="Textbubliny">
    <w:name w:val="Balloon Text"/>
    <w:basedOn w:val="Normln"/>
    <w:link w:val="TextbublinyChar"/>
    <w:rsid w:val="007924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2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ymu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ym.unicov@gymun.cz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FB62-7186-45B5-8C68-621D4580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571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Uničov, Gymnazijní 257</vt:lpstr>
    </vt:vector>
  </TitlesOfParts>
  <Company>gu</Company>
  <LinksUpToDate>false</LinksUpToDate>
  <CharactersWithSpaces>4262</CharactersWithSpaces>
  <SharedDoc>false</SharedDoc>
  <HLinks>
    <vt:vector size="12" baseType="variant"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http://www.gymun.cz/</vt:lpwstr>
      </vt:variant>
      <vt:variant>
        <vt:lpwstr/>
      </vt:variant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mailto:gym.unicov@gymun.cz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Uničov, Gymnazijní 257</dc:title>
  <dc:creator>Sslávka Bednářová</dc:creator>
  <cp:lastModifiedBy>Lubomír Balcárek</cp:lastModifiedBy>
  <cp:revision>19</cp:revision>
  <cp:lastPrinted>2008-12-16T05:48:00Z</cp:lastPrinted>
  <dcterms:created xsi:type="dcterms:W3CDTF">2014-05-26T11:27:00Z</dcterms:created>
  <dcterms:modified xsi:type="dcterms:W3CDTF">2014-06-18T12:55:00Z</dcterms:modified>
</cp:coreProperties>
</file>